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Додаток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4</w:t>
      </w:r>
    </w:p>
    <w:p>
      <w:pPr>
        <w:tabs>
          <w:tab w:pos="11050" w:val="left" w:leader="none"/>
        </w:tabs>
        <w:spacing w:line="278" w:lineRule="auto" w:before="32"/>
        <w:ind w:left="10033" w:right="876" w:firstLine="0"/>
        <w:jc w:val="left"/>
        <w:rPr>
          <w:sz w:val="13"/>
        </w:rPr>
      </w:pPr>
      <w:r>
        <w:rPr>
          <w:w w:val="105"/>
          <w:sz w:val="13"/>
        </w:rPr>
        <w:t>до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рішення</w:t>
      </w:r>
      <w:r>
        <w:rPr>
          <w:w w:val="105"/>
          <w:sz w:val="13"/>
          <w:u w:val="single"/>
        </w:rPr>
        <w:tab/>
      </w:r>
      <w:r>
        <w:rPr>
          <w:spacing w:val="-1"/>
          <w:w w:val="105"/>
          <w:sz w:val="13"/>
        </w:rPr>
        <w:t>сесії Мелітопольської </w:t>
      </w:r>
      <w:r>
        <w:rPr>
          <w:w w:val="105"/>
          <w:sz w:val="13"/>
        </w:rPr>
        <w:t>міської ради</w:t>
      </w:r>
      <w:r>
        <w:rPr>
          <w:spacing w:val="-32"/>
          <w:w w:val="105"/>
          <w:sz w:val="13"/>
        </w:rPr>
        <w:t> </w:t>
      </w:r>
      <w:r>
        <w:rPr>
          <w:sz w:val="13"/>
        </w:rPr>
        <w:t>Запорізької</w:t>
      </w:r>
      <w:r>
        <w:rPr>
          <w:spacing w:val="32"/>
          <w:sz w:val="13"/>
        </w:rPr>
        <w:t> </w:t>
      </w:r>
      <w:r>
        <w:rPr>
          <w:sz w:val="13"/>
        </w:rPr>
        <w:t>області  </w:t>
      </w:r>
      <w:r>
        <w:rPr>
          <w:sz w:val="13"/>
          <w:u w:val="single"/>
        </w:rPr>
        <w:t>    </w:t>
      </w:r>
      <w:r>
        <w:rPr>
          <w:spacing w:val="3"/>
          <w:sz w:val="13"/>
          <w:u w:val="single"/>
        </w:rPr>
        <w:t> </w:t>
      </w:r>
      <w:r>
        <w:rPr>
          <w:w w:val="105"/>
          <w:sz w:val="13"/>
        </w:rPr>
        <w:t>скликання</w:t>
      </w:r>
    </w:p>
    <w:p>
      <w:pPr>
        <w:tabs>
          <w:tab w:pos="11480" w:val="left" w:leader="none"/>
          <w:tab w:pos="12015" w:val="left" w:leader="none"/>
        </w:tabs>
        <w:spacing w:before="9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від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№</w:t>
      </w:r>
      <w:r>
        <w:rPr>
          <w:spacing w:val="2"/>
          <w:sz w:val="13"/>
        </w:rPr>
        <w:t> </w:t>
      </w:r>
      <w:r>
        <w:rPr>
          <w:w w:val="103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5381" w:right="6153" w:firstLine="0"/>
        <w:jc w:val="center"/>
        <w:rPr>
          <w:b/>
          <w:sz w:val="17"/>
        </w:rPr>
      </w:pPr>
      <w:r>
        <w:rPr>
          <w:b/>
          <w:sz w:val="17"/>
        </w:rPr>
        <w:t>КРЕДИТУВАННЯ</w:t>
      </w:r>
    </w:p>
    <w:p>
      <w:pPr>
        <w:spacing w:before="25"/>
        <w:ind w:left="5390" w:right="6153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у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році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6"/>
        <w:ind w:left="161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2310700000</w:t>
      </w:r>
    </w:p>
    <w:p>
      <w:pPr>
        <w:spacing w:before="25"/>
        <w:ind w:left="161" w:right="0" w:firstLine="0"/>
        <w:jc w:val="left"/>
        <w:rPr>
          <w:sz w:val="17"/>
        </w:rPr>
      </w:pPr>
      <w:r>
        <w:rPr>
          <w:sz w:val="17"/>
        </w:rPr>
        <w:t>(код</w:t>
      </w:r>
      <w:r>
        <w:rPr>
          <w:spacing w:val="3"/>
          <w:sz w:val="17"/>
        </w:rPr>
        <w:t> </w:t>
      </w:r>
      <w:r>
        <w:rPr>
          <w:sz w:val="17"/>
        </w:rPr>
        <w:t>бюджету)</w:t>
      </w:r>
    </w:p>
    <w:p>
      <w:pPr>
        <w:spacing w:before="34" w:after="17"/>
        <w:ind w:left="0" w:right="149" w:firstLine="0"/>
        <w:jc w:val="right"/>
        <w:rPr>
          <w:sz w:val="12"/>
        </w:rPr>
      </w:pPr>
      <w:r>
        <w:rPr>
          <w:sz w:val="12"/>
        </w:rPr>
        <w:t>(грн)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"/>
        <w:gridCol w:w="682"/>
        <w:gridCol w:w="2367"/>
        <w:gridCol w:w="711"/>
        <w:gridCol w:w="734"/>
        <w:gridCol w:w="734"/>
        <w:gridCol w:w="734"/>
        <w:gridCol w:w="816"/>
        <w:gridCol w:w="748"/>
        <w:gridCol w:w="749"/>
        <w:gridCol w:w="748"/>
        <w:gridCol w:w="767"/>
        <w:gridCol w:w="763"/>
        <w:gridCol w:w="763"/>
        <w:gridCol w:w="766"/>
      </w:tblGrid>
      <w:tr>
        <w:trPr>
          <w:trHeight w:val="342" w:hRule="atLeast"/>
        </w:trPr>
        <w:tc>
          <w:tcPr>
            <w:tcW w:w="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52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4" w:right="47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Типової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30" w:right="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Функціонально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83"/>
              <w:ind w:left="106" w:right="64" w:firstLine="62"/>
              <w:rPr>
                <w:sz w:val="12"/>
              </w:rPr>
            </w:pPr>
            <w:r>
              <w:rPr>
                <w:sz w:val="12"/>
              </w:rPr>
              <w:t>Найменування головного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розпорядника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міського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бюджету/відповідального</w:t>
            </w:r>
          </w:p>
          <w:p>
            <w:pPr>
              <w:pStyle w:val="TableParagraph"/>
              <w:spacing w:line="276" w:lineRule="auto"/>
              <w:ind w:left="154" w:right="118" w:firstLine="8"/>
              <w:jc w:val="center"/>
              <w:rPr>
                <w:sz w:val="12"/>
              </w:rPr>
            </w:pPr>
            <w:r>
              <w:rPr>
                <w:sz w:val="12"/>
              </w:rPr>
              <w:t>виконавця, найменування бюджетної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програми згідно з Типовою програмною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класифікацією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видатків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кредитування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місцевих бюджетів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9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Надання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9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Повернення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878"/>
              <w:rPr>
                <w:sz w:val="14"/>
              </w:rPr>
            </w:pPr>
            <w:r>
              <w:rPr>
                <w:w w:val="105"/>
                <w:sz w:val="14"/>
              </w:rPr>
              <w:t>Кредитування-всього</w:t>
            </w:r>
          </w:p>
        </w:tc>
      </w:tr>
      <w:tr>
        <w:trPr>
          <w:trHeight w:val="330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32" w:right="68" w:hanging="121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89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85" w:right="119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05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4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64" w:right="91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3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</w:tr>
      <w:tr>
        <w:trPr>
          <w:trHeight w:val="705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8" w:right="87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26" w:right="1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33" w:right="27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0" w:right="78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45" w:right="2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7" w:right="7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9" w:right="7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9" w:right="98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6" w:right="7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7" w:right="7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3" w:right="76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49" w:right="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198" w:right="1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4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житлово-комунального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господарства Мелітопольської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міської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ради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Запорізької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області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-2220000</w:t>
            </w:r>
          </w:p>
        </w:tc>
      </w:tr>
      <w:tr>
        <w:trPr>
          <w:trHeight w:val="528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8110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0320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4" w:right="2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 </w:t>
            </w:r>
            <w:r>
              <w:rPr>
                <w:w w:val="105"/>
                <w:sz w:val="13"/>
              </w:rPr>
              <w:t>із запобігання та ліквідації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надзвичайних </w:t>
            </w:r>
            <w:r>
              <w:rPr>
                <w:spacing w:val="-1"/>
                <w:w w:val="105"/>
                <w:sz w:val="13"/>
              </w:rPr>
              <w:t>ситуацій та наслідків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стихійного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22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</w:tr>
      <w:tr>
        <w:trPr>
          <w:trHeight w:val="551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1218862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8862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0490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4" w:right="64"/>
              <w:rPr>
                <w:sz w:val="14"/>
              </w:rPr>
            </w:pPr>
            <w:r>
              <w:rPr>
                <w:sz w:val="14"/>
              </w:rPr>
              <w:t>Повернення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бюджетних позичок,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наданих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суб'єктам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господарювання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</w:tr>
      <w:tr>
        <w:trPr>
          <w:trHeight w:val="400" w:hRule="atLeast"/>
        </w:trPr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-4220000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-2220000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983" w:val="left" w:leader="none"/>
        </w:tabs>
        <w:spacing w:before="98"/>
        <w:ind w:left="156"/>
      </w:pPr>
      <w:r>
        <w:rPr/>
        <w:t>Начальник</w:t>
      </w:r>
      <w:r>
        <w:rPr>
          <w:spacing w:val="14"/>
        </w:rPr>
        <w:t> </w:t>
      </w:r>
      <w:r>
        <w:rPr/>
        <w:t>фінансового</w:t>
      </w:r>
      <w:r>
        <w:rPr>
          <w:spacing w:val="13"/>
        </w:rPr>
        <w:t> </w:t>
      </w:r>
      <w:r>
        <w:rPr/>
        <w:t>управління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4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  <w:tab/>
      </w:r>
      <w:r>
        <w:rPr>
          <w:w w:val="105"/>
        </w:rPr>
        <w:t>Яна</w:t>
      </w:r>
      <w:r>
        <w:rPr>
          <w:spacing w:val="-9"/>
          <w:w w:val="105"/>
        </w:rPr>
        <w:t> </w:t>
      </w:r>
      <w:r>
        <w:rPr>
          <w:w w:val="105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6983" w:val="left" w:leader="none"/>
        </w:tabs>
        <w:ind w:left="156"/>
      </w:pPr>
      <w:r>
        <w:rPr/>
        <w:t>Секретар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5"/>
        </w:rPr>
        <w:t> </w:t>
      </w:r>
      <w:r>
        <w:rPr/>
        <w:t>міської</w:t>
      </w:r>
      <w:r>
        <w:rPr>
          <w:spacing w:val="5"/>
        </w:rPr>
        <w:t> </w:t>
      </w:r>
      <w:r>
        <w:rPr/>
        <w:t>ради</w:t>
        <w:tab/>
      </w:r>
      <w:r>
        <w:rPr>
          <w:w w:val="105"/>
        </w:rPr>
        <w:t>Роман</w:t>
      </w:r>
      <w:r>
        <w:rPr>
          <w:spacing w:val="-7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5840" w:h="12240" w:orient="landscape"/>
      <w:pgMar w:top="11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2021-09-13T21:19:14Z</dcterms:created>
  <dcterms:modified xsi:type="dcterms:W3CDTF">2021-09-13T21:19:14Z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